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23A7" w14:textId="77777777" w:rsidR="00CA2B13" w:rsidRDefault="00CA2B13" w:rsidP="00CA2B13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QUALIFICATIONS OF THE APPRAISER</w:t>
      </w:r>
    </w:p>
    <w:p w14:paraId="08A0798A" w14:textId="52C64E59" w:rsidR="00CA2B13" w:rsidRPr="0023509A" w:rsidRDefault="00CA2B13" w:rsidP="00CA2B13">
      <w:pPr>
        <w:jc w:val="center"/>
        <w:rPr>
          <w:rFonts w:cs="Arial"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JACOB P. THRONDSEN</w:t>
      </w:r>
      <w:r w:rsidR="00940F0D">
        <w:rPr>
          <w:rFonts w:cs="Arial"/>
          <w:b/>
          <w:bCs/>
          <w:sz w:val="40"/>
          <w:szCs w:val="40"/>
        </w:rPr>
        <w:t>, MAI</w:t>
      </w:r>
    </w:p>
    <w:p w14:paraId="0F635BA2" w14:textId="60D0EC12" w:rsidR="00CA2B13" w:rsidRDefault="00940F0D" w:rsidP="00CA2B13">
      <w:pPr>
        <w:spacing w:line="2" w:lineRule="exact"/>
        <w:rPr>
          <w:rFonts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F89DC3" wp14:editId="396DCB1D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6838950" cy="0"/>
                <wp:effectExtent l="0" t="19050" r="19050" b="19050"/>
                <wp:wrapNone/>
                <wp:docPr id="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CA0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05pt" to="538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Q0HAIAADU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 w:rsidR="00CA2B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29E24A" wp14:editId="26AFE7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24765" r="19050" b="22860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256C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LVFgIAAC8EAAAOAAAAZHJzL2Uyb0RvYy54bWysU8GO2jAQvVfqP1i+QxI2sG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71BF07AD" w14:textId="77777777" w:rsidR="00CA2B13" w:rsidRPr="00B06280" w:rsidRDefault="00CA2B13" w:rsidP="00CA2B13">
      <w:pPr>
        <w:rPr>
          <w:rFonts w:cs="Arial"/>
          <w:sz w:val="22"/>
          <w:szCs w:val="22"/>
        </w:rPr>
      </w:pPr>
    </w:p>
    <w:p w14:paraId="48967008" w14:textId="77777777" w:rsidR="00CA2B13" w:rsidRPr="00B06280" w:rsidRDefault="00CA2B13" w:rsidP="006C233D">
      <w:pPr>
        <w:tabs>
          <w:tab w:val="left" w:pos="-1080"/>
          <w:tab w:val="left" w:pos="-540"/>
          <w:tab w:val="left" w:pos="2160"/>
        </w:tabs>
        <w:ind w:left="360"/>
        <w:rPr>
          <w:rFonts w:cs="Arial"/>
          <w:sz w:val="22"/>
          <w:szCs w:val="22"/>
        </w:rPr>
      </w:pPr>
      <w:r w:rsidRPr="00B937DB">
        <w:rPr>
          <w:rFonts w:cs="Arial"/>
          <w:b/>
          <w:i/>
          <w:sz w:val="24"/>
          <w:szCs w:val="24"/>
        </w:rPr>
        <w:t>Education:</w:t>
      </w:r>
      <w:r w:rsidRPr="00B06280">
        <w:rPr>
          <w:rFonts w:cs="Arial"/>
          <w:sz w:val="22"/>
          <w:szCs w:val="22"/>
        </w:rPr>
        <w:tab/>
      </w:r>
      <w:proofErr w:type="gramStart"/>
      <w:r w:rsidRPr="00B06280">
        <w:rPr>
          <w:rFonts w:cs="Arial"/>
          <w:sz w:val="22"/>
          <w:szCs w:val="22"/>
        </w:rPr>
        <w:t>Bachelors of Science</w:t>
      </w:r>
      <w:proofErr w:type="gramEnd"/>
      <w:r w:rsidRPr="00B06280">
        <w:rPr>
          <w:rFonts w:cs="Arial"/>
          <w:sz w:val="22"/>
          <w:szCs w:val="22"/>
        </w:rPr>
        <w:t xml:space="preserve"> (Economics)</w:t>
      </w:r>
    </w:p>
    <w:p w14:paraId="4E54CA3B" w14:textId="77777777" w:rsidR="00CA2B13" w:rsidRPr="00B06280" w:rsidRDefault="00CA2B13" w:rsidP="006C233D">
      <w:pPr>
        <w:tabs>
          <w:tab w:val="left" w:pos="-1080"/>
          <w:tab w:val="left" w:pos="-540"/>
          <w:tab w:val="left" w:pos="2160"/>
        </w:tabs>
        <w:spacing w:after="120"/>
        <w:ind w:left="720"/>
        <w:rPr>
          <w:rFonts w:cs="Arial"/>
          <w:sz w:val="22"/>
          <w:szCs w:val="22"/>
        </w:rPr>
      </w:pPr>
      <w:r w:rsidRPr="00B06280">
        <w:rPr>
          <w:rFonts w:cs="Arial"/>
          <w:sz w:val="22"/>
          <w:szCs w:val="22"/>
        </w:rPr>
        <w:tab/>
        <w:t>University of Utah, Salt Lake City, Utah 2006</w:t>
      </w:r>
    </w:p>
    <w:p w14:paraId="7CB93628" w14:textId="55AA7EC8" w:rsidR="00CA2B13" w:rsidRPr="00B06280" w:rsidRDefault="00CA2B13" w:rsidP="006C233D">
      <w:pPr>
        <w:pStyle w:val="HTMLPreformatted"/>
        <w:tabs>
          <w:tab w:val="left" w:pos="2160"/>
        </w:tabs>
        <w:ind w:left="720"/>
        <w:rPr>
          <w:rFonts w:ascii="Arial" w:hAnsi="Arial" w:cs="Arial"/>
          <w:sz w:val="22"/>
          <w:szCs w:val="22"/>
        </w:rPr>
      </w:pPr>
      <w:r w:rsidRPr="00B06280">
        <w:rPr>
          <w:rFonts w:cs="Arial"/>
          <w:sz w:val="22"/>
          <w:szCs w:val="22"/>
        </w:rPr>
        <w:tab/>
      </w:r>
      <w:r w:rsidR="00A5135D">
        <w:rPr>
          <w:rFonts w:cs="Arial"/>
          <w:sz w:val="22"/>
          <w:szCs w:val="22"/>
        </w:rPr>
        <w:tab/>
      </w:r>
      <w:r w:rsidRPr="00B06280">
        <w:rPr>
          <w:rFonts w:cs="Arial"/>
          <w:sz w:val="22"/>
          <w:szCs w:val="22"/>
        </w:rPr>
        <w:tab/>
      </w:r>
      <w:r w:rsidRPr="00B06280">
        <w:rPr>
          <w:rFonts w:ascii="Arial" w:hAnsi="Arial" w:cs="Arial"/>
          <w:sz w:val="22"/>
          <w:szCs w:val="22"/>
        </w:rPr>
        <w:t>Associate in Science (Business)</w:t>
      </w:r>
    </w:p>
    <w:p w14:paraId="685F87D4" w14:textId="08CE9B7F" w:rsidR="00CA2B13" w:rsidRPr="00B06280" w:rsidRDefault="00CA2B13" w:rsidP="006C233D">
      <w:pPr>
        <w:pStyle w:val="HTMLPreformatted"/>
        <w:tabs>
          <w:tab w:val="left" w:pos="2160"/>
        </w:tabs>
        <w:ind w:left="720"/>
        <w:rPr>
          <w:rFonts w:ascii="Arial" w:hAnsi="Arial" w:cs="Arial"/>
          <w:sz w:val="22"/>
          <w:szCs w:val="22"/>
        </w:rPr>
      </w:pPr>
      <w:r w:rsidRPr="00B06280">
        <w:rPr>
          <w:rFonts w:ascii="Arial" w:hAnsi="Arial" w:cs="Arial"/>
          <w:sz w:val="22"/>
          <w:szCs w:val="22"/>
        </w:rPr>
        <w:tab/>
      </w:r>
      <w:r w:rsidRPr="00B06280">
        <w:rPr>
          <w:rFonts w:ascii="Arial" w:hAnsi="Arial" w:cs="Arial"/>
          <w:sz w:val="22"/>
          <w:szCs w:val="22"/>
        </w:rPr>
        <w:tab/>
      </w:r>
      <w:r w:rsidR="00A5135D">
        <w:rPr>
          <w:rFonts w:ascii="Arial" w:hAnsi="Arial" w:cs="Arial"/>
          <w:sz w:val="22"/>
          <w:szCs w:val="22"/>
        </w:rPr>
        <w:tab/>
      </w:r>
      <w:r w:rsidRPr="00B06280">
        <w:rPr>
          <w:rFonts w:ascii="Arial" w:hAnsi="Arial" w:cs="Arial"/>
          <w:sz w:val="22"/>
          <w:szCs w:val="22"/>
        </w:rPr>
        <w:t>Salt Lake Community College, Taylorsville, Utah 2002</w:t>
      </w:r>
    </w:p>
    <w:p w14:paraId="33EAAE0D" w14:textId="13C30413" w:rsidR="00CA2B13" w:rsidRDefault="00CA2B13" w:rsidP="006C233D">
      <w:pPr>
        <w:tabs>
          <w:tab w:val="left" w:pos="-1080"/>
          <w:tab w:val="left" w:pos="-540"/>
          <w:tab w:val="left" w:pos="1800"/>
          <w:tab w:val="left" w:pos="2160"/>
        </w:tabs>
        <w:rPr>
          <w:rFonts w:cs="Arial"/>
          <w:sz w:val="22"/>
          <w:szCs w:val="22"/>
        </w:rPr>
      </w:pPr>
    </w:p>
    <w:p w14:paraId="6284A5E6" w14:textId="77777777" w:rsidR="00F52BEC" w:rsidRPr="00B937DB" w:rsidRDefault="00F52BEC" w:rsidP="006C233D">
      <w:pPr>
        <w:tabs>
          <w:tab w:val="left" w:pos="-1080"/>
          <w:tab w:val="left" w:pos="-720"/>
          <w:tab w:val="left" w:pos="1800"/>
          <w:tab w:val="left" w:pos="2160"/>
          <w:tab w:val="left" w:pos="3312"/>
          <w:tab w:val="right" w:pos="5040"/>
          <w:tab w:val="left" w:pos="5328"/>
        </w:tabs>
        <w:ind w:left="360"/>
        <w:rPr>
          <w:rFonts w:cs="Arial"/>
          <w:b/>
          <w:i/>
          <w:sz w:val="24"/>
          <w:szCs w:val="24"/>
        </w:rPr>
      </w:pPr>
      <w:r w:rsidRPr="00B937DB">
        <w:rPr>
          <w:rFonts w:cs="Arial"/>
          <w:b/>
          <w:i/>
          <w:sz w:val="24"/>
          <w:szCs w:val="24"/>
        </w:rPr>
        <w:t>Experience:</w:t>
      </w:r>
    </w:p>
    <w:p w14:paraId="15DD53A1" w14:textId="7C2940DE" w:rsidR="00F52BEC" w:rsidRDefault="00F52BEC" w:rsidP="006C233D">
      <w:pPr>
        <w:tabs>
          <w:tab w:val="left" w:pos="-1080"/>
          <w:tab w:val="left" w:pos="-720"/>
          <w:tab w:val="left" w:pos="2160"/>
          <w:tab w:val="left" w:pos="3312"/>
          <w:tab w:val="right" w:pos="5040"/>
          <w:tab w:val="left" w:pos="5328"/>
        </w:tabs>
        <w:ind w:left="360"/>
        <w:rPr>
          <w:rFonts w:cs="Arial"/>
          <w:sz w:val="22"/>
          <w:szCs w:val="22"/>
        </w:rPr>
      </w:pPr>
      <w:r w:rsidRPr="00B06280">
        <w:rPr>
          <w:rFonts w:cs="Arial"/>
          <w:sz w:val="22"/>
          <w:szCs w:val="22"/>
        </w:rPr>
        <w:t>2007-Present</w:t>
      </w:r>
      <w:r w:rsidRPr="00B06280">
        <w:rPr>
          <w:rFonts w:cs="Arial"/>
          <w:sz w:val="22"/>
          <w:szCs w:val="22"/>
        </w:rPr>
        <w:tab/>
        <w:t>Commercial Real Estate Appraiser with Appraisal Group, LLC (</w:t>
      </w:r>
      <w:proofErr w:type="spellStart"/>
      <w:r w:rsidRPr="00B06280">
        <w:rPr>
          <w:rFonts w:cs="Arial"/>
          <w:sz w:val="22"/>
          <w:szCs w:val="22"/>
        </w:rPr>
        <w:t>fka</w:t>
      </w:r>
      <w:proofErr w:type="spellEnd"/>
      <w:r w:rsidRPr="00B06280">
        <w:rPr>
          <w:rFonts w:cs="Arial"/>
          <w:sz w:val="22"/>
          <w:szCs w:val="22"/>
        </w:rPr>
        <w:t xml:space="preserve"> Appraisal </w:t>
      </w:r>
      <w:r w:rsidR="00A5135D">
        <w:rPr>
          <w:rFonts w:cs="Arial"/>
          <w:sz w:val="22"/>
          <w:szCs w:val="22"/>
        </w:rPr>
        <w:tab/>
      </w:r>
      <w:r w:rsidRPr="00B06280">
        <w:rPr>
          <w:rFonts w:cs="Arial"/>
          <w:sz w:val="22"/>
          <w:szCs w:val="22"/>
        </w:rPr>
        <w:t xml:space="preserve">Group, Inc.) - Paul W. Throndsen, </w:t>
      </w:r>
      <w:smartTag w:uri="urn:schemas-microsoft-com:office:smarttags" w:element="stockticker">
        <w:r w:rsidRPr="00B06280">
          <w:rPr>
            <w:rFonts w:cs="Arial"/>
            <w:sz w:val="22"/>
            <w:szCs w:val="22"/>
          </w:rPr>
          <w:t>MAI</w:t>
        </w:r>
      </w:smartTag>
      <w:r w:rsidRPr="00B06280">
        <w:rPr>
          <w:rFonts w:cs="Arial"/>
          <w:sz w:val="22"/>
          <w:szCs w:val="22"/>
        </w:rPr>
        <w:t>, Salt Lake City, Utah</w:t>
      </w:r>
    </w:p>
    <w:p w14:paraId="66DE109E" w14:textId="77777777" w:rsidR="00F52BEC" w:rsidRPr="00B06280" w:rsidRDefault="00F52BEC" w:rsidP="006C233D">
      <w:pPr>
        <w:tabs>
          <w:tab w:val="left" w:pos="-1080"/>
          <w:tab w:val="left" w:pos="-720"/>
          <w:tab w:val="left" w:pos="2160"/>
          <w:tab w:val="left" w:pos="3312"/>
          <w:tab w:val="right" w:pos="5040"/>
          <w:tab w:val="left" w:pos="5328"/>
        </w:tabs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Full-time appraiser/consultant.</w:t>
      </w:r>
    </w:p>
    <w:p w14:paraId="106C7308" w14:textId="77777777" w:rsidR="00F230DE" w:rsidRDefault="00F52BEC" w:rsidP="006C233D">
      <w:pPr>
        <w:tabs>
          <w:tab w:val="left" w:pos="-1080"/>
          <w:tab w:val="left" w:pos="-720"/>
          <w:tab w:val="left" w:pos="2160"/>
          <w:tab w:val="left" w:pos="3312"/>
          <w:tab w:val="right" w:pos="5040"/>
          <w:tab w:val="left" w:pos="5328"/>
        </w:tabs>
        <w:ind w:left="360"/>
        <w:rPr>
          <w:rFonts w:cs="Arial"/>
          <w:sz w:val="22"/>
          <w:szCs w:val="22"/>
        </w:rPr>
      </w:pPr>
      <w:r w:rsidRPr="00B06280">
        <w:rPr>
          <w:rFonts w:cs="Arial"/>
          <w:sz w:val="22"/>
          <w:szCs w:val="22"/>
        </w:rPr>
        <w:t>2005-2007</w:t>
      </w:r>
      <w:r w:rsidRPr="00B06280">
        <w:rPr>
          <w:rFonts w:cs="Arial"/>
          <w:sz w:val="22"/>
          <w:szCs w:val="22"/>
        </w:rPr>
        <w:tab/>
        <w:t xml:space="preserve">Researcher/Apprentice with Appraisal Group, Inc. (Paul W. Throndsen, MAI) </w:t>
      </w:r>
    </w:p>
    <w:p w14:paraId="70306206" w14:textId="2B85BD1E" w:rsidR="00F52BEC" w:rsidRPr="00B06280" w:rsidRDefault="00F230DE" w:rsidP="006C233D">
      <w:pPr>
        <w:tabs>
          <w:tab w:val="left" w:pos="-1080"/>
          <w:tab w:val="left" w:pos="-720"/>
          <w:tab w:val="left" w:pos="2160"/>
          <w:tab w:val="left" w:pos="3312"/>
          <w:tab w:val="right" w:pos="5040"/>
          <w:tab w:val="left" w:pos="5328"/>
        </w:tabs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52BEC" w:rsidRPr="00B06280">
        <w:rPr>
          <w:rFonts w:cs="Arial"/>
          <w:sz w:val="22"/>
          <w:szCs w:val="22"/>
        </w:rPr>
        <w:t>Salt Lake City, Utah</w:t>
      </w:r>
    </w:p>
    <w:p w14:paraId="0B2D7E36" w14:textId="77777777" w:rsidR="00F52BEC" w:rsidRDefault="00F52BEC" w:rsidP="006C233D">
      <w:pPr>
        <w:tabs>
          <w:tab w:val="left" w:pos="-1080"/>
          <w:tab w:val="left" w:pos="-720"/>
          <w:tab w:val="left" w:pos="2160"/>
          <w:tab w:val="left" w:pos="3312"/>
          <w:tab w:val="right" w:pos="5040"/>
          <w:tab w:val="left" w:pos="5328"/>
        </w:tabs>
        <w:ind w:left="360"/>
        <w:rPr>
          <w:rFonts w:cs="Arial"/>
          <w:sz w:val="22"/>
          <w:szCs w:val="22"/>
        </w:rPr>
      </w:pPr>
      <w:r w:rsidRPr="00B06280">
        <w:rPr>
          <w:rFonts w:cs="Arial"/>
          <w:sz w:val="22"/>
          <w:szCs w:val="22"/>
        </w:rPr>
        <w:t>2003-2005</w:t>
      </w:r>
      <w:r w:rsidRPr="00B06280">
        <w:rPr>
          <w:rFonts w:cs="Arial"/>
          <w:sz w:val="22"/>
          <w:szCs w:val="22"/>
        </w:rPr>
        <w:tab/>
        <w:t xml:space="preserve">Licensed Escrow Officer with CPR Title, Inc. Salt Lake City, Utah </w:t>
      </w:r>
    </w:p>
    <w:p w14:paraId="3B800087" w14:textId="38A11AA7" w:rsidR="00F52BEC" w:rsidRDefault="00F52BEC" w:rsidP="00CA2B13">
      <w:pPr>
        <w:tabs>
          <w:tab w:val="left" w:pos="-1080"/>
          <w:tab w:val="left" w:pos="-540"/>
          <w:tab w:val="left" w:pos="1800"/>
        </w:tabs>
        <w:rPr>
          <w:rFonts w:cs="Arial"/>
          <w:sz w:val="22"/>
          <w:szCs w:val="22"/>
        </w:rPr>
      </w:pPr>
    </w:p>
    <w:p w14:paraId="4D2400FD" w14:textId="2F91D894" w:rsidR="00CA2B13" w:rsidRPr="00B937DB" w:rsidRDefault="00F52BEC" w:rsidP="00F230DE">
      <w:pPr>
        <w:tabs>
          <w:tab w:val="left" w:pos="-1440"/>
          <w:tab w:val="left" w:pos="-720"/>
          <w:tab w:val="left" w:pos="2304"/>
          <w:tab w:val="left" w:pos="3312"/>
          <w:tab w:val="left" w:pos="4176"/>
          <w:tab w:val="left" w:pos="5328"/>
        </w:tabs>
        <w:ind w:left="360"/>
        <w:rPr>
          <w:rFonts w:cs="Arial"/>
          <w:b/>
          <w:i/>
          <w:sz w:val="24"/>
          <w:szCs w:val="24"/>
        </w:rPr>
      </w:pPr>
      <w:r w:rsidRPr="00B937DB">
        <w:rPr>
          <w:rFonts w:cs="Arial"/>
          <w:b/>
          <w:i/>
          <w:sz w:val="24"/>
          <w:szCs w:val="24"/>
        </w:rPr>
        <w:t>Professional</w:t>
      </w:r>
    </w:p>
    <w:p w14:paraId="7A969741" w14:textId="77777777" w:rsidR="009820C4" w:rsidRPr="00B937DB" w:rsidRDefault="00CA2B13" w:rsidP="00F230DE">
      <w:pPr>
        <w:tabs>
          <w:tab w:val="left" w:pos="-1080"/>
          <w:tab w:val="left" w:pos="-720"/>
          <w:tab w:val="left" w:pos="2340"/>
          <w:tab w:val="left" w:pos="3312"/>
          <w:tab w:val="right" w:pos="5040"/>
          <w:tab w:val="left" w:pos="5328"/>
        </w:tabs>
        <w:spacing w:after="40"/>
        <w:ind w:left="2340" w:hanging="1980"/>
        <w:rPr>
          <w:rFonts w:cs="Arial"/>
          <w:b/>
          <w:i/>
          <w:sz w:val="24"/>
          <w:szCs w:val="24"/>
        </w:rPr>
      </w:pPr>
      <w:r w:rsidRPr="00B937DB">
        <w:rPr>
          <w:rFonts w:cs="Arial"/>
          <w:b/>
          <w:i/>
          <w:sz w:val="24"/>
          <w:szCs w:val="24"/>
        </w:rPr>
        <w:t>Courses:</w:t>
      </w:r>
    </w:p>
    <w:tbl>
      <w:tblPr>
        <w:tblStyle w:val="TableGrid"/>
        <w:tblW w:w="1052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305"/>
      </w:tblGrid>
      <w:tr w:rsidR="009820C4" w14:paraId="523D895E" w14:textId="77777777" w:rsidTr="00596B9B">
        <w:tc>
          <w:tcPr>
            <w:tcW w:w="5220" w:type="dxa"/>
          </w:tcPr>
          <w:p w14:paraId="067F2F18" w14:textId="77777777" w:rsidR="006C233D" w:rsidRPr="009820C4" w:rsidRDefault="006C233D" w:rsidP="006C233D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Advanced Income Capitalization</w:t>
            </w:r>
          </w:p>
          <w:p w14:paraId="583E5AC6" w14:textId="77777777" w:rsidR="006C233D" w:rsidRPr="009820C4" w:rsidRDefault="006C233D" w:rsidP="006C233D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Advanced Sales Comparison and Cost Approaches</w:t>
            </w:r>
          </w:p>
          <w:p w14:paraId="6B2D3A77" w14:textId="77777777" w:rsidR="006C233D" w:rsidRPr="009820C4" w:rsidRDefault="006C233D" w:rsidP="006C233D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Advanced Applications</w:t>
            </w:r>
          </w:p>
          <w:p w14:paraId="6BC1417D" w14:textId="77777777" w:rsidR="006C233D" w:rsidRPr="009820C4" w:rsidRDefault="006C233D" w:rsidP="006C233D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ind w:left="-14" w:firstLine="14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Advanced Market Analysis and Highest &amp; Best Use</w:t>
            </w:r>
          </w:p>
          <w:p w14:paraId="6FFA3698" w14:textId="77777777" w:rsidR="006C233D" w:rsidRPr="009820C4" w:rsidRDefault="006C233D" w:rsidP="006C233D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ind w:left="-14" w:firstLine="14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Advanced Concepts &amp; Case Studies</w:t>
            </w:r>
          </w:p>
          <w:p w14:paraId="25AC1E3F" w14:textId="77777777" w:rsidR="009820C4" w:rsidRPr="009820C4" w:rsidRDefault="009820C4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Basic Appraisal Principles</w:t>
            </w:r>
          </w:p>
          <w:p w14:paraId="57111095" w14:textId="77777777" w:rsidR="009820C4" w:rsidRPr="009820C4" w:rsidRDefault="009820C4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Basic Appraisal Procedures</w:t>
            </w:r>
          </w:p>
          <w:p w14:paraId="44B5F8B9" w14:textId="77777777" w:rsidR="009820C4" w:rsidRPr="009820C4" w:rsidRDefault="009820C4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Uniform Standards of Professional Appraisal Practice</w:t>
            </w:r>
          </w:p>
          <w:p w14:paraId="1413ADD2" w14:textId="77777777" w:rsidR="009820C4" w:rsidRPr="009820C4" w:rsidRDefault="009820C4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Basic Income Capitalization</w:t>
            </w:r>
          </w:p>
          <w:p w14:paraId="5200183F" w14:textId="77777777" w:rsidR="009820C4" w:rsidRPr="009820C4" w:rsidRDefault="009820C4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General Applications</w:t>
            </w:r>
          </w:p>
          <w:p w14:paraId="68AF0340" w14:textId="77777777" w:rsidR="009820C4" w:rsidRPr="009820C4" w:rsidRDefault="009820C4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Highest &amp; Best Use and Market Analysis</w:t>
            </w:r>
          </w:p>
          <w:p w14:paraId="53F44235" w14:textId="77777777" w:rsidR="009820C4" w:rsidRPr="009820C4" w:rsidRDefault="009820C4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General Appraiser Report Writing and Case Studies</w:t>
            </w:r>
          </w:p>
          <w:p w14:paraId="1C0469AE" w14:textId="063B09E2" w:rsidR="009820C4" w:rsidRPr="009820C4" w:rsidRDefault="009820C4" w:rsidP="006C233D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bCs/>
                <w:iCs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Subdivision Valuation</w:t>
            </w:r>
          </w:p>
        </w:tc>
        <w:tc>
          <w:tcPr>
            <w:tcW w:w="5305" w:type="dxa"/>
          </w:tcPr>
          <w:p w14:paraId="6AD8C124" w14:textId="0995B05A" w:rsidR="00596B9B" w:rsidRDefault="00596B9B" w:rsidP="006C233D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Business Practices and Ethics</w:t>
            </w:r>
          </w:p>
          <w:p w14:paraId="7DFDA0BD" w14:textId="77777777" w:rsidR="00596B9B" w:rsidRDefault="00596B9B" w:rsidP="00596B9B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 xml:space="preserve">Analyzing Operating Expenses </w:t>
            </w:r>
          </w:p>
          <w:p w14:paraId="060C74BD" w14:textId="77777777" w:rsidR="00596B9B" w:rsidRPr="009820C4" w:rsidRDefault="00596B9B" w:rsidP="00596B9B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Small Hotel/Motel Valuation</w:t>
            </w:r>
          </w:p>
          <w:p w14:paraId="40A11EEF" w14:textId="77777777" w:rsidR="006C233D" w:rsidRPr="009820C4" w:rsidRDefault="006C233D" w:rsidP="006C233D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The Discounted Cash Flow Model</w:t>
            </w:r>
          </w:p>
          <w:p w14:paraId="002C8461" w14:textId="77777777" w:rsidR="006C233D" w:rsidRPr="009820C4" w:rsidRDefault="006C233D" w:rsidP="006C233D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Marketability Studies</w:t>
            </w:r>
          </w:p>
          <w:p w14:paraId="46DF30A4" w14:textId="77777777" w:rsidR="006C233D" w:rsidRPr="009820C4" w:rsidRDefault="006C233D" w:rsidP="006C233D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Business Practices and Ethics</w:t>
            </w:r>
          </w:p>
          <w:p w14:paraId="1C55A26D" w14:textId="77777777" w:rsidR="009820C4" w:rsidRPr="009820C4" w:rsidRDefault="009820C4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ind w:left="-14" w:firstLine="14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Appraising Distressed Real Estate</w:t>
            </w:r>
          </w:p>
          <w:p w14:paraId="1C44FF66" w14:textId="77777777" w:rsidR="009820C4" w:rsidRPr="009820C4" w:rsidRDefault="009820C4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ind w:left="-14" w:firstLine="14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Land Valuation Adjustment Procedures</w:t>
            </w:r>
          </w:p>
          <w:p w14:paraId="1E06B0B1" w14:textId="77777777" w:rsidR="009820C4" w:rsidRPr="009820C4" w:rsidRDefault="009820C4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ind w:left="-14" w:firstLine="14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Environmental Hazards Impact on Value</w:t>
            </w:r>
          </w:p>
          <w:p w14:paraId="01B53877" w14:textId="77777777" w:rsidR="009820C4" w:rsidRPr="009820C4" w:rsidRDefault="009820C4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ind w:left="-14" w:firstLine="14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Construction Details; From Concept to Completion</w:t>
            </w:r>
          </w:p>
          <w:p w14:paraId="0F2B3CAA" w14:textId="77777777" w:rsidR="009820C4" w:rsidRDefault="009820C4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ind w:left="-14" w:firstLine="14"/>
              <w:rPr>
                <w:rFonts w:cs="Arial"/>
                <w:sz w:val="21"/>
                <w:szCs w:val="21"/>
              </w:rPr>
            </w:pPr>
            <w:r w:rsidRPr="009820C4">
              <w:rPr>
                <w:rFonts w:cs="Arial"/>
                <w:sz w:val="21"/>
                <w:szCs w:val="21"/>
              </w:rPr>
              <w:t>Appraising Energy Efficient Residential Properties</w:t>
            </w:r>
          </w:p>
          <w:p w14:paraId="008151F9" w14:textId="05BC3CA3" w:rsidR="00596B9B" w:rsidRDefault="00596B9B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ind w:left="-14" w:firstLine="14"/>
              <w:rPr>
                <w:rFonts w:cs="Arial"/>
                <w:bCs/>
                <w:iCs/>
                <w:sz w:val="21"/>
                <w:szCs w:val="21"/>
              </w:rPr>
            </w:pPr>
            <w:r>
              <w:rPr>
                <w:rFonts w:cs="Arial"/>
                <w:bCs/>
                <w:iCs/>
                <w:sz w:val="21"/>
                <w:szCs w:val="21"/>
              </w:rPr>
              <w:t>General Demonstration Report Writing</w:t>
            </w:r>
          </w:p>
          <w:p w14:paraId="7056EFE1" w14:textId="4375EB25" w:rsidR="00596B9B" w:rsidRPr="009820C4" w:rsidRDefault="00596B9B" w:rsidP="009820C4">
            <w:pPr>
              <w:tabs>
                <w:tab w:val="left" w:pos="-1080"/>
                <w:tab w:val="left" w:pos="-720"/>
                <w:tab w:val="left" w:pos="3312"/>
                <w:tab w:val="right" w:pos="5040"/>
                <w:tab w:val="left" w:pos="5328"/>
              </w:tabs>
              <w:spacing w:after="40"/>
              <w:ind w:left="-14" w:firstLine="14"/>
              <w:rPr>
                <w:rFonts w:cs="Arial"/>
                <w:bCs/>
                <w:iCs/>
                <w:sz w:val="21"/>
                <w:szCs w:val="21"/>
              </w:rPr>
            </w:pPr>
            <w:r>
              <w:rPr>
                <w:rFonts w:cs="Arial"/>
                <w:bCs/>
                <w:iCs/>
                <w:sz w:val="21"/>
                <w:szCs w:val="21"/>
              </w:rPr>
              <w:t>General Demonstration Report Capstone Program</w:t>
            </w:r>
          </w:p>
        </w:tc>
      </w:tr>
    </w:tbl>
    <w:p w14:paraId="50859489" w14:textId="6B4FA52C" w:rsidR="00CA2B13" w:rsidRPr="00B06280" w:rsidRDefault="00CA2B13" w:rsidP="00CA2B13">
      <w:pPr>
        <w:tabs>
          <w:tab w:val="left" w:pos="-1080"/>
          <w:tab w:val="left" w:pos="-720"/>
          <w:tab w:val="left" w:pos="1800"/>
          <w:tab w:val="left" w:pos="3312"/>
          <w:tab w:val="right" w:pos="5040"/>
          <w:tab w:val="left" w:pos="5328"/>
        </w:tabs>
        <w:rPr>
          <w:rFonts w:cs="Arial"/>
          <w:sz w:val="22"/>
          <w:szCs w:val="22"/>
        </w:rPr>
      </w:pPr>
    </w:p>
    <w:p w14:paraId="2FA02862" w14:textId="77777777" w:rsidR="00CA2B13" w:rsidRPr="00B937DB" w:rsidRDefault="00CA2B13" w:rsidP="00F230DE">
      <w:pPr>
        <w:tabs>
          <w:tab w:val="left" w:pos="-1080"/>
          <w:tab w:val="left" w:pos="-720"/>
          <w:tab w:val="left" w:pos="1800"/>
          <w:tab w:val="left" w:pos="3312"/>
          <w:tab w:val="right" w:pos="5040"/>
          <w:tab w:val="left" w:pos="5328"/>
        </w:tabs>
        <w:ind w:left="360"/>
        <w:rPr>
          <w:rFonts w:cs="Arial"/>
          <w:b/>
          <w:i/>
          <w:sz w:val="24"/>
          <w:szCs w:val="24"/>
        </w:rPr>
      </w:pPr>
      <w:r w:rsidRPr="00B937DB">
        <w:rPr>
          <w:rFonts w:cs="Arial"/>
          <w:b/>
          <w:i/>
          <w:sz w:val="24"/>
          <w:szCs w:val="24"/>
        </w:rPr>
        <w:t>Memberships &amp;</w:t>
      </w:r>
    </w:p>
    <w:p w14:paraId="3E405DD7" w14:textId="01585B8A" w:rsidR="00940F0D" w:rsidRDefault="00CA2B13" w:rsidP="00596B9B">
      <w:pPr>
        <w:tabs>
          <w:tab w:val="left" w:pos="-1080"/>
          <w:tab w:val="left" w:pos="-720"/>
          <w:tab w:val="left" w:pos="2160"/>
          <w:tab w:val="left" w:pos="3312"/>
          <w:tab w:val="right" w:pos="5040"/>
          <w:tab w:val="left" w:pos="5328"/>
        </w:tabs>
        <w:spacing w:after="40"/>
        <w:ind w:left="360"/>
        <w:jc w:val="both"/>
        <w:rPr>
          <w:rFonts w:cs="Arial"/>
          <w:sz w:val="22"/>
          <w:szCs w:val="22"/>
        </w:rPr>
      </w:pPr>
      <w:r w:rsidRPr="00B937DB">
        <w:rPr>
          <w:rFonts w:cs="Arial"/>
          <w:b/>
          <w:i/>
          <w:sz w:val="24"/>
          <w:szCs w:val="24"/>
        </w:rPr>
        <w:t>Affiliations:</w:t>
      </w:r>
      <w:r w:rsidRPr="00B06280">
        <w:rPr>
          <w:rFonts w:cs="Arial"/>
          <w:sz w:val="22"/>
          <w:szCs w:val="22"/>
        </w:rPr>
        <w:tab/>
      </w:r>
      <w:r w:rsidR="00F230DE">
        <w:rPr>
          <w:rFonts w:cs="Arial"/>
          <w:sz w:val="22"/>
          <w:szCs w:val="22"/>
        </w:rPr>
        <w:t xml:space="preserve">Appraisal Institute MAI Designation </w:t>
      </w:r>
      <w:r w:rsidR="006C233D">
        <w:rPr>
          <w:rFonts w:cs="Arial"/>
          <w:sz w:val="22"/>
          <w:szCs w:val="22"/>
        </w:rPr>
        <w:t xml:space="preserve">(Issued </w:t>
      </w:r>
      <w:r w:rsidR="00F230DE">
        <w:rPr>
          <w:rFonts w:cs="Arial"/>
          <w:sz w:val="22"/>
          <w:szCs w:val="22"/>
        </w:rPr>
        <w:t>July 2019</w:t>
      </w:r>
      <w:r w:rsidR="006C233D">
        <w:rPr>
          <w:rFonts w:cs="Arial"/>
          <w:sz w:val="22"/>
          <w:szCs w:val="22"/>
        </w:rPr>
        <w:t>)</w:t>
      </w:r>
    </w:p>
    <w:p w14:paraId="2E39FE8F" w14:textId="6C123FA4" w:rsidR="00CA2B13" w:rsidRDefault="00940F0D" w:rsidP="00596B9B">
      <w:pPr>
        <w:tabs>
          <w:tab w:val="left" w:pos="-1080"/>
          <w:tab w:val="left" w:pos="-720"/>
          <w:tab w:val="left" w:pos="2160"/>
          <w:tab w:val="left" w:pos="3312"/>
          <w:tab w:val="right" w:pos="5040"/>
          <w:tab w:val="left" w:pos="5328"/>
        </w:tabs>
        <w:spacing w:after="40"/>
        <w:ind w:left="2340" w:hanging="2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CA2B13" w:rsidRPr="00B06280">
        <w:rPr>
          <w:rFonts w:cs="Arial"/>
          <w:sz w:val="22"/>
          <w:szCs w:val="22"/>
        </w:rPr>
        <w:t>Utah State Certified General Appraiser, No. 5324034-</w:t>
      </w:r>
      <w:proofErr w:type="spellStart"/>
      <w:r w:rsidR="00CA2B13" w:rsidRPr="00B06280">
        <w:rPr>
          <w:rFonts w:cs="Arial"/>
          <w:sz w:val="22"/>
          <w:szCs w:val="22"/>
        </w:rPr>
        <w:t>CG00</w:t>
      </w:r>
      <w:proofErr w:type="spellEnd"/>
      <w:r w:rsidR="00CA2B13" w:rsidRPr="00B06280">
        <w:rPr>
          <w:rFonts w:cs="Arial"/>
          <w:sz w:val="22"/>
          <w:szCs w:val="22"/>
        </w:rPr>
        <w:t>, (Issued 12/27/2010).</w:t>
      </w:r>
    </w:p>
    <w:p w14:paraId="13206EB1" w14:textId="3B0B9879" w:rsidR="00596B9B" w:rsidRPr="00B06280" w:rsidRDefault="00596B9B" w:rsidP="00596B9B">
      <w:pPr>
        <w:tabs>
          <w:tab w:val="left" w:pos="-1080"/>
          <w:tab w:val="left" w:pos="-720"/>
          <w:tab w:val="left" w:pos="2160"/>
          <w:tab w:val="left" w:pos="3312"/>
          <w:tab w:val="right" w:pos="5040"/>
          <w:tab w:val="left" w:pos="5328"/>
        </w:tabs>
        <w:spacing w:after="40"/>
        <w:ind w:left="2340" w:hanging="2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Utah State Licensed Appraiser, No. 5324034-</w:t>
      </w:r>
      <w:proofErr w:type="spellStart"/>
      <w:r>
        <w:rPr>
          <w:rFonts w:cs="Arial"/>
          <w:sz w:val="22"/>
          <w:szCs w:val="22"/>
        </w:rPr>
        <w:t>LA00</w:t>
      </w:r>
      <w:proofErr w:type="spellEnd"/>
      <w:r>
        <w:rPr>
          <w:rFonts w:cs="Arial"/>
          <w:sz w:val="22"/>
          <w:szCs w:val="22"/>
        </w:rPr>
        <w:t>, (Issued 12/12/200</w:t>
      </w:r>
      <w:bookmarkStart w:id="0" w:name="_GoBack"/>
      <w:bookmarkEnd w:id="0"/>
      <w:r>
        <w:rPr>
          <w:rFonts w:cs="Arial"/>
          <w:sz w:val="22"/>
          <w:szCs w:val="22"/>
        </w:rPr>
        <w:t>7).</w:t>
      </w:r>
    </w:p>
    <w:p w14:paraId="473091C5" w14:textId="25FA5673" w:rsidR="00940F0D" w:rsidRDefault="00940F0D" w:rsidP="006C233D">
      <w:pPr>
        <w:tabs>
          <w:tab w:val="left" w:pos="-1080"/>
          <w:tab w:val="left" w:pos="-720"/>
          <w:tab w:val="left" w:pos="2160"/>
          <w:tab w:val="left" w:pos="3312"/>
          <w:tab w:val="right" w:pos="5040"/>
          <w:tab w:val="left" w:pos="5328"/>
        </w:tabs>
        <w:spacing w:after="60"/>
        <w:ind w:left="2340" w:hanging="2340"/>
        <w:jc w:val="both"/>
        <w:rPr>
          <w:rFonts w:cs="Arial"/>
          <w:sz w:val="22"/>
          <w:szCs w:val="22"/>
        </w:rPr>
      </w:pPr>
    </w:p>
    <w:p w14:paraId="330BE07B" w14:textId="2ACF917A" w:rsidR="00940F0D" w:rsidRPr="00B937DB" w:rsidRDefault="00940F0D" w:rsidP="006C233D">
      <w:pPr>
        <w:tabs>
          <w:tab w:val="left" w:pos="-1080"/>
          <w:tab w:val="left" w:pos="-720"/>
          <w:tab w:val="left" w:pos="1800"/>
          <w:tab w:val="left" w:pos="2160"/>
          <w:tab w:val="left" w:pos="3312"/>
          <w:tab w:val="right" w:pos="5040"/>
          <w:tab w:val="left" w:pos="5328"/>
        </w:tabs>
        <w:ind w:left="1800" w:hanging="1440"/>
        <w:rPr>
          <w:rFonts w:cs="Arial"/>
          <w:b/>
          <w:bCs/>
          <w:i/>
          <w:iCs/>
          <w:sz w:val="24"/>
          <w:szCs w:val="24"/>
        </w:rPr>
      </w:pPr>
      <w:r w:rsidRPr="00B937DB">
        <w:rPr>
          <w:rFonts w:cs="Arial"/>
          <w:b/>
          <w:bCs/>
          <w:i/>
          <w:iCs/>
          <w:sz w:val="24"/>
          <w:szCs w:val="24"/>
        </w:rPr>
        <w:t>Appraisal</w:t>
      </w:r>
    </w:p>
    <w:p w14:paraId="3D08C7B1" w14:textId="564A042E" w:rsidR="00940F0D" w:rsidRPr="00545A66" w:rsidRDefault="00940F0D" w:rsidP="006C233D">
      <w:pPr>
        <w:tabs>
          <w:tab w:val="left" w:pos="-972"/>
          <w:tab w:val="left" w:pos="-252"/>
          <w:tab w:val="left" w:pos="2160"/>
          <w:tab w:val="left" w:pos="6320"/>
        </w:tabs>
        <w:ind w:left="2160" w:right="54" w:hanging="1800"/>
        <w:jc w:val="both"/>
        <w:rPr>
          <w:rFonts w:cs="Arial"/>
          <w:sz w:val="22"/>
          <w:szCs w:val="22"/>
        </w:rPr>
      </w:pPr>
      <w:r w:rsidRPr="00B937DB">
        <w:rPr>
          <w:rFonts w:cs="Arial"/>
          <w:b/>
          <w:bCs/>
          <w:i/>
          <w:iCs/>
          <w:sz w:val="24"/>
          <w:szCs w:val="24"/>
        </w:rPr>
        <w:t>Experience:</w:t>
      </w:r>
      <w:r>
        <w:rPr>
          <w:rFonts w:cs="Arial"/>
          <w:sz w:val="22"/>
          <w:szCs w:val="22"/>
        </w:rPr>
        <w:tab/>
      </w:r>
      <w:r w:rsidRPr="00545A66">
        <w:rPr>
          <w:rFonts w:cs="Arial"/>
          <w:sz w:val="22"/>
          <w:szCs w:val="22"/>
        </w:rPr>
        <w:t xml:space="preserve">Experienced in the appraisal of office buildings, shopping centers, industrial properties, apartments, hotels/motels, mini-warehouses, commercial developments, residential subdivisions, and raw land.  Specializing in income-producing properties and </w:t>
      </w:r>
      <w:r w:rsidR="006C233D">
        <w:rPr>
          <w:rFonts w:cs="Arial"/>
          <w:sz w:val="22"/>
          <w:szCs w:val="22"/>
        </w:rPr>
        <w:t>residential subdivision/projects</w:t>
      </w:r>
      <w:r w:rsidRPr="00545A66">
        <w:rPr>
          <w:rFonts w:cs="Arial"/>
          <w:sz w:val="22"/>
          <w:szCs w:val="22"/>
        </w:rPr>
        <w:t xml:space="preserve">.  </w:t>
      </w:r>
    </w:p>
    <w:p w14:paraId="780CCBB6" w14:textId="2C5548B0" w:rsidR="009820C4" w:rsidRDefault="009820C4">
      <w:pPr>
        <w:autoSpaceDE/>
        <w:autoSpaceDN/>
        <w:adjustRightInd/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ED24108" w14:textId="77777777" w:rsidR="00940F0D" w:rsidRDefault="00940F0D" w:rsidP="00CA2B13">
      <w:pPr>
        <w:tabs>
          <w:tab w:val="left" w:pos="-1080"/>
          <w:tab w:val="left" w:pos="-720"/>
          <w:tab w:val="left" w:pos="1800"/>
          <w:tab w:val="left" w:pos="3312"/>
          <w:tab w:val="right" w:pos="5040"/>
          <w:tab w:val="left" w:pos="5328"/>
        </w:tabs>
        <w:ind w:left="1800" w:hanging="1800"/>
        <w:rPr>
          <w:rFonts w:cs="Arial"/>
          <w:sz w:val="22"/>
          <w:szCs w:val="22"/>
        </w:rPr>
      </w:pPr>
    </w:p>
    <w:tbl>
      <w:tblPr>
        <w:tblW w:w="10803" w:type="dxa"/>
        <w:jc w:val="center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260"/>
        <w:gridCol w:w="2974"/>
        <w:gridCol w:w="3048"/>
        <w:gridCol w:w="3521"/>
      </w:tblGrid>
      <w:tr w:rsidR="00F52BEC" w:rsidRPr="00F52BEC" w14:paraId="6D3F172E" w14:textId="77777777" w:rsidTr="00F230DE">
        <w:trPr>
          <w:jc w:val="center"/>
        </w:trPr>
        <w:tc>
          <w:tcPr>
            <w:tcW w:w="1260" w:type="dxa"/>
            <w:shd w:val="clear" w:color="auto" w:fill="auto"/>
          </w:tcPr>
          <w:p w14:paraId="4226A5BD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b/>
                <w:i/>
                <w:sz w:val="22"/>
                <w:szCs w:val="22"/>
              </w:rPr>
            </w:pPr>
            <w:bookmarkStart w:id="1" w:name="_Hlk292459562"/>
            <w:r w:rsidRPr="00F52BEC">
              <w:rPr>
                <w:rFonts w:cs="Arial"/>
                <w:b/>
                <w:i/>
                <w:sz w:val="22"/>
                <w:szCs w:val="22"/>
              </w:rPr>
              <w:t>Clients:</w:t>
            </w:r>
          </w:p>
          <w:p w14:paraId="5FB12464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b/>
              </w:rPr>
              <w:t>(partial list)</w:t>
            </w:r>
          </w:p>
        </w:tc>
        <w:tc>
          <w:tcPr>
            <w:tcW w:w="2974" w:type="dxa"/>
            <w:shd w:val="clear" w:color="auto" w:fill="auto"/>
          </w:tcPr>
          <w:p w14:paraId="29CDFD47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JPMorgan Chase</w:t>
            </w:r>
          </w:p>
          <w:p w14:paraId="5E7A4450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Brighton Bank</w:t>
            </w:r>
          </w:p>
          <w:p w14:paraId="139BA1C2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American First Credit Union</w:t>
            </w:r>
          </w:p>
          <w:p w14:paraId="54994A25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KeyBank</w:t>
            </w:r>
          </w:p>
          <w:p w14:paraId="17BE4FE6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Bank of Utah</w:t>
            </w:r>
          </w:p>
          <w:p w14:paraId="7B0BF7F4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Holiday Oil Company</w:t>
            </w:r>
          </w:p>
          <w:p w14:paraId="15343DD6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S-DevCorp.</w:t>
            </w:r>
          </w:p>
          <w:p w14:paraId="1034E754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Boyer &amp; Company</w:t>
            </w:r>
          </w:p>
          <w:p w14:paraId="589B37EA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AEGON Realty Advisors</w:t>
            </w:r>
          </w:p>
          <w:p w14:paraId="55BCE0E7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State of Utah</w:t>
            </w:r>
          </w:p>
          <w:p w14:paraId="4A0CD00A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First National Bank of Layton</w:t>
            </w:r>
          </w:p>
          <w:p w14:paraId="6895EC78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Wells Fargo Bank</w:t>
            </w:r>
          </w:p>
          <w:p w14:paraId="5A9D9374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U.S. Bank</w:t>
            </w:r>
          </w:p>
          <w:p w14:paraId="3780C22F" w14:textId="77777777" w:rsidR="006C233D" w:rsidRDefault="006C233D" w:rsidP="006C233D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Church of Jesus Christ of </w:t>
            </w:r>
          </w:p>
          <w:p w14:paraId="6A2EBD81" w14:textId="4483207A" w:rsidR="00F52BEC" w:rsidRPr="00F52BEC" w:rsidRDefault="006C233D" w:rsidP="006C233D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Latter-day Saints</w:t>
            </w:r>
          </w:p>
          <w:p w14:paraId="2069403F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Central Bank</w:t>
            </w:r>
          </w:p>
          <w:p w14:paraId="00D26A49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Home Savings</w:t>
            </w:r>
          </w:p>
          <w:p w14:paraId="23442B3E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Cottonwood Heights City</w:t>
            </w:r>
          </w:p>
          <w:p w14:paraId="093BB043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Utah CDC</w:t>
            </w:r>
          </w:p>
          <w:p w14:paraId="6CD44EE3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Bank of America</w:t>
            </w:r>
          </w:p>
          <w:p w14:paraId="27E358DF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Granite Credit Union</w:t>
            </w:r>
          </w:p>
        </w:tc>
        <w:tc>
          <w:tcPr>
            <w:tcW w:w="3048" w:type="dxa"/>
            <w:shd w:val="clear" w:color="auto" w:fill="auto"/>
          </w:tcPr>
          <w:p w14:paraId="57D526F8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First Utah Bank</w:t>
            </w:r>
          </w:p>
          <w:p w14:paraId="1A837DF8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F52BEC">
              <w:rPr>
                <w:rFonts w:cs="Arial"/>
                <w:sz w:val="22"/>
                <w:szCs w:val="22"/>
              </w:rPr>
              <w:t>Amsource</w:t>
            </w:r>
            <w:proofErr w:type="spellEnd"/>
          </w:p>
          <w:p w14:paraId="418440A6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Woodbury Corp.</w:t>
            </w:r>
          </w:p>
          <w:p w14:paraId="09B10AEE" w14:textId="77777777" w:rsidR="00F52BEC" w:rsidRPr="00F52BEC" w:rsidRDefault="00F52BEC" w:rsidP="00F52BEC">
            <w:pPr>
              <w:widowControl w:val="0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Bank of American Fork</w:t>
            </w:r>
          </w:p>
          <w:p w14:paraId="67FD1224" w14:textId="77777777" w:rsidR="00F52BEC" w:rsidRPr="00F52BEC" w:rsidRDefault="00F52BEC" w:rsidP="00F52BEC">
            <w:pPr>
              <w:widowControl w:val="0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Utah First Credit Union</w:t>
            </w:r>
          </w:p>
          <w:p w14:paraId="72ADEC6E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Jordan Credit Union</w:t>
            </w:r>
          </w:p>
          <w:p w14:paraId="155433BF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Salt Lake County</w:t>
            </w:r>
          </w:p>
          <w:p w14:paraId="5A51DC8F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 xml:space="preserve">Salt Lake City </w:t>
            </w:r>
            <w:smartTag w:uri="urn:schemas-microsoft-com:office:smarttags" w:element="stockticker">
              <w:r w:rsidRPr="00F52BEC">
                <w:rPr>
                  <w:rFonts w:cs="Arial"/>
                  <w:sz w:val="22"/>
                  <w:szCs w:val="22"/>
                </w:rPr>
                <w:t>RDA</w:t>
              </w:r>
            </w:smartTag>
          </w:p>
          <w:p w14:paraId="1187404E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Property Reserve Inc.</w:t>
            </w:r>
          </w:p>
          <w:p w14:paraId="0CBAA876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Suburban Land Reserve</w:t>
            </w:r>
          </w:p>
          <w:p w14:paraId="6FDD6C37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First Colony Commercial Mtg.</w:t>
            </w:r>
          </w:p>
          <w:p w14:paraId="1C8D6069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The Clawson Group</w:t>
            </w:r>
          </w:p>
          <w:p w14:paraId="76B85B4E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Allstate Appraisal</w:t>
            </w:r>
          </w:p>
          <w:p w14:paraId="1993C443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University Federal Credit Un.</w:t>
            </w:r>
          </w:p>
          <w:p w14:paraId="3C8EA114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Farm Bureau Life</w:t>
            </w:r>
          </w:p>
          <w:p w14:paraId="46C659DA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Sandy City</w:t>
            </w:r>
          </w:p>
          <w:p w14:paraId="4271D504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Housing Capital Company</w:t>
            </w:r>
          </w:p>
          <w:p w14:paraId="592F8830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Banner Bank</w:t>
            </w:r>
          </w:p>
          <w:p w14:paraId="0A56BACB" w14:textId="77777777" w:rsid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Columbia Development</w:t>
            </w:r>
          </w:p>
          <w:p w14:paraId="3C48A575" w14:textId="77777777" w:rsidR="006C233D" w:rsidRPr="00F52BEC" w:rsidRDefault="006C233D" w:rsidP="006C233D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Southwest Bank</w:t>
            </w:r>
          </w:p>
          <w:p w14:paraId="0F889153" w14:textId="0B16D6CC" w:rsidR="006C233D" w:rsidRPr="00F52BEC" w:rsidRDefault="006C233D" w:rsidP="006C233D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Alpha Realty Advisors</w:t>
            </w:r>
          </w:p>
        </w:tc>
        <w:tc>
          <w:tcPr>
            <w:tcW w:w="3521" w:type="dxa"/>
            <w:shd w:val="clear" w:color="auto" w:fill="auto"/>
          </w:tcPr>
          <w:p w14:paraId="053BE89C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Small Business Administration</w:t>
            </w:r>
          </w:p>
          <w:p w14:paraId="665758C6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Zions First National Bank</w:t>
            </w:r>
          </w:p>
          <w:p w14:paraId="3FF5954C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Holladay Bank &amp; Trust</w:t>
            </w:r>
          </w:p>
          <w:p w14:paraId="4B6D57A1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Roderick Enterprises</w:t>
            </w:r>
          </w:p>
          <w:p w14:paraId="3CC79F38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Kennecott Copper Corporation</w:t>
            </w:r>
          </w:p>
          <w:p w14:paraId="5133F81E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Granite School District</w:t>
            </w:r>
          </w:p>
          <w:p w14:paraId="51C26965" w14:textId="0C9840DD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Utah Dept.</w:t>
            </w:r>
            <w:r w:rsidR="006C233D">
              <w:rPr>
                <w:rFonts w:cs="Arial"/>
                <w:sz w:val="22"/>
                <w:szCs w:val="22"/>
              </w:rPr>
              <w:t xml:space="preserve"> </w:t>
            </w:r>
            <w:r w:rsidRPr="00F52BEC">
              <w:rPr>
                <w:rFonts w:cs="Arial"/>
                <w:sz w:val="22"/>
                <w:szCs w:val="22"/>
              </w:rPr>
              <w:t>of Transportation</w:t>
            </w:r>
          </w:p>
          <w:p w14:paraId="2A522102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Bank of the West</w:t>
            </w:r>
          </w:p>
          <w:p w14:paraId="2BC910FC" w14:textId="77777777" w:rsidR="00F52BEC" w:rsidRPr="00F52BEC" w:rsidRDefault="00F52BEC" w:rsidP="00F52BEC">
            <w:pPr>
              <w:widowControl w:val="0"/>
              <w:tabs>
                <w:tab w:val="left" w:pos="-972"/>
                <w:tab w:val="left" w:pos="-252"/>
                <w:tab w:val="left" w:pos="1886"/>
                <w:tab w:val="left" w:pos="6320"/>
              </w:tabs>
              <w:jc w:val="both"/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Security National Financial</w:t>
            </w:r>
          </w:p>
          <w:p w14:paraId="5B9D636B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Mountain America Credit Union</w:t>
            </w:r>
          </w:p>
          <w:p w14:paraId="3FFBF1D6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Utah Transit Authority (UTA)</w:t>
            </w:r>
          </w:p>
          <w:p w14:paraId="3F798325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Mtn. West Small Business Fin.</w:t>
            </w:r>
          </w:p>
          <w:p w14:paraId="33A90B91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Hospital Corp of America (HCA)</w:t>
            </w:r>
          </w:p>
          <w:p w14:paraId="772D8D71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Heber Valley Bank</w:t>
            </w:r>
          </w:p>
          <w:p w14:paraId="4DBA5272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Bonneville Real Estate Capital</w:t>
            </w:r>
          </w:p>
          <w:p w14:paraId="7FF9BC9F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Western Capital Realty Advisors</w:t>
            </w:r>
          </w:p>
          <w:p w14:paraId="2AC61E78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Rocky Mountain Power</w:t>
            </w:r>
          </w:p>
          <w:p w14:paraId="0D8B9B11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Jordan School District</w:t>
            </w:r>
          </w:p>
          <w:p w14:paraId="3FC89ADD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Bluffdale City</w:t>
            </w:r>
          </w:p>
          <w:p w14:paraId="640C452C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r w:rsidRPr="00F52BEC">
              <w:rPr>
                <w:rFonts w:cs="Arial"/>
                <w:sz w:val="22"/>
                <w:szCs w:val="22"/>
              </w:rPr>
              <w:t>Herriman City</w:t>
            </w:r>
          </w:p>
          <w:p w14:paraId="45C68DEA" w14:textId="77777777" w:rsidR="00F52BEC" w:rsidRPr="00F52BEC" w:rsidRDefault="00F52BEC" w:rsidP="00F52BEC">
            <w:pPr>
              <w:widowControl w:val="0"/>
              <w:tabs>
                <w:tab w:val="left" w:pos="-900"/>
                <w:tab w:val="left" w:pos="-180"/>
                <w:tab w:val="left" w:pos="1820"/>
                <w:tab w:val="left" w:pos="6530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F52BEC">
              <w:rPr>
                <w:rFonts w:cs="Arial"/>
                <w:sz w:val="22"/>
                <w:szCs w:val="22"/>
              </w:rPr>
              <w:t>SuperSonic</w:t>
            </w:r>
            <w:proofErr w:type="spellEnd"/>
            <w:r w:rsidRPr="00F52BEC">
              <w:rPr>
                <w:rFonts w:cs="Arial"/>
                <w:sz w:val="22"/>
                <w:szCs w:val="22"/>
              </w:rPr>
              <w:t xml:space="preserve"> Car Wash</w:t>
            </w:r>
          </w:p>
        </w:tc>
      </w:tr>
      <w:bookmarkEnd w:id="1"/>
    </w:tbl>
    <w:p w14:paraId="2869435D" w14:textId="77777777" w:rsidR="00F52BEC" w:rsidRPr="00F52BEC" w:rsidRDefault="00F52BEC" w:rsidP="00F52BEC">
      <w:pPr>
        <w:widowControl w:val="0"/>
        <w:rPr>
          <w:sz w:val="22"/>
          <w:szCs w:val="22"/>
        </w:rPr>
      </w:pPr>
    </w:p>
    <w:p w14:paraId="6949FFCE" w14:textId="77777777" w:rsidR="00F52BEC" w:rsidRPr="00F52BEC" w:rsidRDefault="00F52BEC" w:rsidP="00F230DE">
      <w:pPr>
        <w:widowControl w:val="0"/>
        <w:ind w:left="360"/>
        <w:rPr>
          <w:rFonts w:cs="Arial"/>
          <w:sz w:val="22"/>
          <w:szCs w:val="22"/>
        </w:rPr>
      </w:pPr>
      <w:r w:rsidRPr="00F52BEC">
        <w:rPr>
          <w:rFonts w:cs="Arial"/>
          <w:sz w:val="22"/>
          <w:szCs w:val="22"/>
        </w:rPr>
        <w:t>Other local real estate brokers, developers, and attorneys</w:t>
      </w:r>
    </w:p>
    <w:p w14:paraId="56E76471" w14:textId="77777777" w:rsidR="00F52BEC" w:rsidRPr="00F52BEC" w:rsidRDefault="00F52BEC" w:rsidP="00F52BEC">
      <w:pPr>
        <w:widowControl w:val="0"/>
        <w:tabs>
          <w:tab w:val="left" w:pos="-792"/>
          <w:tab w:val="left" w:pos="-252"/>
          <w:tab w:val="left" w:pos="1728"/>
          <w:tab w:val="left" w:pos="6320"/>
        </w:tabs>
        <w:ind w:left="1728" w:hanging="1728"/>
        <w:jc w:val="both"/>
        <w:rPr>
          <w:rFonts w:cs="Arial"/>
          <w:bCs/>
          <w:iCs/>
          <w:sz w:val="22"/>
          <w:szCs w:val="22"/>
        </w:rPr>
      </w:pPr>
    </w:p>
    <w:p w14:paraId="06051E64" w14:textId="77777777" w:rsidR="00F52BEC" w:rsidRPr="00F52BEC" w:rsidRDefault="00F52BEC" w:rsidP="00F230DE">
      <w:pPr>
        <w:widowControl w:val="0"/>
        <w:tabs>
          <w:tab w:val="left" w:pos="-792"/>
          <w:tab w:val="left" w:pos="-252"/>
          <w:tab w:val="left" w:pos="1728"/>
          <w:tab w:val="left" w:pos="6320"/>
        </w:tabs>
        <w:ind w:left="1728" w:hanging="1368"/>
        <w:jc w:val="both"/>
        <w:rPr>
          <w:rFonts w:cs="Arial"/>
          <w:sz w:val="22"/>
          <w:szCs w:val="22"/>
        </w:rPr>
      </w:pPr>
      <w:r w:rsidRPr="00F52BEC">
        <w:rPr>
          <w:rFonts w:cs="Arial"/>
          <w:bCs/>
          <w:iCs/>
          <w:sz w:val="22"/>
          <w:szCs w:val="22"/>
        </w:rPr>
        <w:t>References:</w:t>
      </w:r>
      <w:r w:rsidRPr="00F52BEC">
        <w:rPr>
          <w:rFonts w:cs="Arial"/>
          <w:sz w:val="22"/>
          <w:szCs w:val="22"/>
        </w:rPr>
        <w:tab/>
        <w:t>Available upon request.</w:t>
      </w:r>
    </w:p>
    <w:p w14:paraId="0D6BA5EB" w14:textId="77777777" w:rsidR="00F52BEC" w:rsidRPr="00F52BEC" w:rsidRDefault="00F52BEC" w:rsidP="00F52BEC">
      <w:pPr>
        <w:widowControl w:val="0"/>
        <w:tabs>
          <w:tab w:val="left" w:pos="-792"/>
          <w:tab w:val="left" w:pos="-252"/>
          <w:tab w:val="left" w:pos="1728"/>
          <w:tab w:val="left" w:pos="6320"/>
        </w:tabs>
        <w:ind w:left="1728" w:hanging="1728"/>
        <w:jc w:val="both"/>
        <w:rPr>
          <w:sz w:val="22"/>
          <w:szCs w:val="22"/>
        </w:rPr>
      </w:pPr>
    </w:p>
    <w:p w14:paraId="561531F2" w14:textId="77777777" w:rsidR="002A6770" w:rsidRPr="00F52BEC" w:rsidRDefault="002A6770">
      <w:pPr>
        <w:rPr>
          <w:sz w:val="22"/>
          <w:szCs w:val="22"/>
        </w:rPr>
      </w:pPr>
    </w:p>
    <w:sectPr w:rsidR="002A6770" w:rsidRPr="00F52BEC" w:rsidSect="005B42C8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13"/>
    <w:rsid w:val="001979C1"/>
    <w:rsid w:val="0021023D"/>
    <w:rsid w:val="002A6770"/>
    <w:rsid w:val="00304887"/>
    <w:rsid w:val="00596B9B"/>
    <w:rsid w:val="005B42C8"/>
    <w:rsid w:val="006C233D"/>
    <w:rsid w:val="008255F4"/>
    <w:rsid w:val="009214A1"/>
    <w:rsid w:val="00940F0D"/>
    <w:rsid w:val="009820C4"/>
    <w:rsid w:val="00A13E99"/>
    <w:rsid w:val="00A5135D"/>
    <w:rsid w:val="00B937DB"/>
    <w:rsid w:val="00C35C1E"/>
    <w:rsid w:val="00CA2B13"/>
    <w:rsid w:val="00F230DE"/>
    <w:rsid w:val="00F5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59A7D40"/>
  <w15:chartTrackingRefBased/>
  <w15:docId w15:val="{2CD7180C-1826-4489-96F7-DBC5384D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A2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CA2B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8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Throndsen</dc:creator>
  <cp:keywords/>
  <dc:description/>
  <cp:lastModifiedBy>Margene Glover</cp:lastModifiedBy>
  <cp:revision>5</cp:revision>
  <cp:lastPrinted>2019-08-13T17:25:00Z</cp:lastPrinted>
  <dcterms:created xsi:type="dcterms:W3CDTF">2019-07-15T22:49:00Z</dcterms:created>
  <dcterms:modified xsi:type="dcterms:W3CDTF">2019-08-13T22:35:00Z</dcterms:modified>
</cp:coreProperties>
</file>